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5528" w14:textId="77777777" w:rsidR="002A73AF" w:rsidRPr="00780F35" w:rsidRDefault="00000000" w:rsidP="00780F35">
      <w:pPr>
        <w:pStyle w:val="aa"/>
        <w:spacing w:before="100" w:after="100"/>
        <w:ind w:right="-143" w:firstLine="709"/>
        <w:jc w:val="right"/>
        <w:rPr>
          <w:sz w:val="26"/>
          <w:szCs w:val="26"/>
        </w:rPr>
      </w:pPr>
      <w:r w:rsidRPr="00780F35">
        <w:rPr>
          <w:sz w:val="26"/>
          <w:szCs w:val="26"/>
        </w:rPr>
        <w:t>Приложение</w:t>
      </w:r>
    </w:p>
    <w:p w14:paraId="70A1D9E3" w14:textId="77777777" w:rsidR="002A73AF" w:rsidRPr="00780F35" w:rsidRDefault="00000000">
      <w:pPr>
        <w:pStyle w:val="aa"/>
        <w:ind w:right="-143"/>
        <w:jc w:val="center"/>
        <w:rPr>
          <w:b/>
          <w:sz w:val="26"/>
          <w:szCs w:val="26"/>
        </w:rPr>
      </w:pPr>
      <w:r w:rsidRPr="00780F35">
        <w:rPr>
          <w:b/>
          <w:sz w:val="26"/>
          <w:szCs w:val="26"/>
        </w:rPr>
        <w:t>Беспилотный летательный аппарат, его виды.</w:t>
      </w:r>
    </w:p>
    <w:p w14:paraId="0C30CB22" w14:textId="77777777" w:rsidR="002A73AF" w:rsidRPr="00780F35" w:rsidRDefault="00000000">
      <w:pPr>
        <w:pStyle w:val="aa"/>
        <w:ind w:right="-143" w:firstLine="709"/>
        <w:jc w:val="both"/>
        <w:rPr>
          <w:sz w:val="26"/>
          <w:szCs w:val="26"/>
        </w:rPr>
      </w:pPr>
      <w:r w:rsidRPr="00780F35">
        <w:rPr>
          <w:sz w:val="26"/>
          <w:szCs w:val="26"/>
        </w:rPr>
        <w:t>Беспилотный летательный аппарат</w:t>
      </w:r>
      <w:r w:rsidRPr="00780F35">
        <w:rPr>
          <w:rStyle w:val="a5"/>
          <w:sz w:val="26"/>
          <w:szCs w:val="26"/>
        </w:rPr>
        <w:footnoteReference w:id="1"/>
      </w:r>
      <w:r w:rsidRPr="00780F35">
        <w:rPr>
          <w:sz w:val="26"/>
          <w:szCs w:val="26"/>
        </w:rPr>
        <w:t xml:space="preserve"> или беспилотное воздушное судно</w:t>
      </w:r>
      <w:r w:rsidRPr="00780F35">
        <w:rPr>
          <w:rStyle w:val="a5"/>
          <w:sz w:val="26"/>
          <w:szCs w:val="26"/>
        </w:rPr>
        <w:footnoteReference w:id="2"/>
      </w:r>
      <w:r w:rsidRPr="00780F35">
        <w:rPr>
          <w:sz w:val="26"/>
          <w:szCs w:val="26"/>
        </w:rPr>
        <w:t xml:space="preserve"> -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 (осуществляемого человеком-оператором со стационарного или мобильного пульта управления).</w:t>
      </w:r>
    </w:p>
    <w:p w14:paraId="46ED9FF5" w14:textId="77777777" w:rsidR="002A73AF" w:rsidRPr="00780F35" w:rsidRDefault="00000000">
      <w:pPr>
        <w:pStyle w:val="aa"/>
        <w:ind w:right="-143" w:firstLine="709"/>
        <w:jc w:val="both"/>
        <w:rPr>
          <w:sz w:val="26"/>
          <w:szCs w:val="26"/>
        </w:rPr>
      </w:pPr>
      <w:r w:rsidRPr="00780F35">
        <w:rPr>
          <w:sz w:val="26"/>
          <w:szCs w:val="26"/>
        </w:rPr>
        <w:t>Беспилотное мобильное средство функционирует не абсолютно самостоятельно, а в составе комплекса, куда могут входить еще другие беспилотные мобильные средства, центр управления, диспетчерские пункты, ретрансляционные узлы, станции подзарядки, средства транспортирования, запуска, посадки и т.д. Беспилотные мобильные средства могут быть дистанционно управляемыми или автономными.</w:t>
      </w:r>
    </w:p>
    <w:p w14:paraId="251E5438" w14:textId="77777777" w:rsidR="002A73AF" w:rsidRPr="00780F35" w:rsidRDefault="00000000">
      <w:pPr>
        <w:ind w:right="-142" w:firstLine="708"/>
        <w:rPr>
          <w:sz w:val="26"/>
          <w:szCs w:val="26"/>
        </w:rPr>
      </w:pPr>
      <w:r w:rsidRPr="00780F35">
        <w:rPr>
          <w:sz w:val="26"/>
          <w:szCs w:val="26"/>
        </w:rPr>
        <w:t xml:space="preserve">Существует следующее разделение беспилотных систем по степени автономности мобильных средств: с управляемыми объектами, когда удаленный оператор является необходимым звеном системы управления, </w:t>
      </w:r>
      <w:r w:rsidRPr="00780F35">
        <w:rPr>
          <w:sz w:val="26"/>
          <w:szCs w:val="26"/>
        </w:rPr>
        <w:br/>
        <w:t>с контролируемыми объектами, когда все обычные задачи решаются без участия оператора, а вмешательство его требуется только в ответственных случаях, полностью автономные системы, когда оператор только инициирует систему для выполнения задачи.</w:t>
      </w:r>
    </w:p>
    <w:p w14:paraId="1791B67F" w14:textId="77777777" w:rsidR="002A73AF" w:rsidRPr="00780F35" w:rsidRDefault="00000000">
      <w:pPr>
        <w:ind w:right="-143" w:firstLine="708"/>
        <w:rPr>
          <w:sz w:val="26"/>
          <w:szCs w:val="26"/>
        </w:rPr>
      </w:pPr>
      <w:r w:rsidRPr="00780F35">
        <w:rPr>
          <w:rStyle w:val="26"/>
          <w:szCs w:val="26"/>
        </w:rPr>
        <w:t>БВС нарушителей (преступников, террористов) по выполняемым задачам можно разделить на несколько видов:</w:t>
      </w:r>
    </w:p>
    <w:p w14:paraId="4C12EAEC" w14:textId="77777777" w:rsidR="002A73AF" w:rsidRPr="00780F35" w:rsidRDefault="00000000">
      <w:pPr>
        <w:ind w:right="-143" w:firstLine="708"/>
        <w:rPr>
          <w:sz w:val="26"/>
          <w:szCs w:val="26"/>
        </w:rPr>
      </w:pPr>
      <w:r w:rsidRPr="00780F35">
        <w:rPr>
          <w:rStyle w:val="26"/>
          <w:szCs w:val="26"/>
        </w:rPr>
        <w:t>- БВС-операторы, ведущие видеосъемку для создания пропагандистских фильмов;</w:t>
      </w:r>
    </w:p>
    <w:p w14:paraId="0CCB2FD6" w14:textId="77777777" w:rsidR="002A73AF" w:rsidRPr="00780F35" w:rsidRDefault="00000000">
      <w:pPr>
        <w:ind w:right="-143" w:firstLine="708"/>
        <w:rPr>
          <w:sz w:val="26"/>
          <w:szCs w:val="26"/>
        </w:rPr>
      </w:pPr>
      <w:r w:rsidRPr="00780F35">
        <w:rPr>
          <w:rStyle w:val="26"/>
          <w:szCs w:val="26"/>
        </w:rPr>
        <w:t xml:space="preserve">- БВС-разведчики, ведущие с воздуха наблюдение и видеосъемку </w:t>
      </w:r>
      <w:r w:rsidRPr="00780F35">
        <w:rPr>
          <w:rStyle w:val="26"/>
          <w:szCs w:val="26"/>
        </w:rPr>
        <w:br/>
        <w:t>в разведывательных целях;</w:t>
      </w:r>
    </w:p>
    <w:p w14:paraId="69F6DEE2" w14:textId="77777777" w:rsidR="002A73AF" w:rsidRPr="00780F35" w:rsidRDefault="00000000">
      <w:pPr>
        <w:ind w:right="-143" w:firstLine="708"/>
        <w:rPr>
          <w:sz w:val="26"/>
          <w:szCs w:val="26"/>
        </w:rPr>
      </w:pPr>
      <w:r w:rsidRPr="00780F35">
        <w:rPr>
          <w:rStyle w:val="26"/>
          <w:szCs w:val="26"/>
        </w:rPr>
        <w:t>- БВС-корректировщики огня;</w:t>
      </w:r>
    </w:p>
    <w:p w14:paraId="3ED18282" w14:textId="77777777" w:rsidR="002A73AF" w:rsidRPr="00780F35" w:rsidRDefault="00000000">
      <w:pPr>
        <w:ind w:right="-143" w:firstLine="860"/>
        <w:rPr>
          <w:sz w:val="26"/>
          <w:szCs w:val="26"/>
        </w:rPr>
      </w:pPr>
      <w:r w:rsidRPr="00780F35">
        <w:rPr>
          <w:rStyle w:val="26"/>
          <w:szCs w:val="26"/>
        </w:rPr>
        <w:t>- ударные БВС (бомбардировщики), сбрасывающие взрывные устройства с воздуха;</w:t>
      </w:r>
    </w:p>
    <w:p w14:paraId="0688791E" w14:textId="77777777" w:rsidR="002A73AF" w:rsidRPr="00780F35" w:rsidRDefault="00000000">
      <w:pPr>
        <w:ind w:right="-143" w:firstLine="860"/>
        <w:rPr>
          <w:sz w:val="26"/>
          <w:szCs w:val="26"/>
        </w:rPr>
      </w:pPr>
      <w:r w:rsidRPr="00780F35">
        <w:rPr>
          <w:rStyle w:val="26"/>
          <w:szCs w:val="26"/>
        </w:rPr>
        <w:t xml:space="preserve">- БВС-шахиды (дроны-камикадзе), используемые для поиска </w:t>
      </w:r>
      <w:r w:rsidRPr="00780F35">
        <w:rPr>
          <w:rStyle w:val="26"/>
          <w:szCs w:val="26"/>
        </w:rPr>
        <w:br/>
        <w:t>и уничтожения цели.</w:t>
      </w:r>
    </w:p>
    <w:p w14:paraId="3C9B16BE" w14:textId="77777777" w:rsidR="002A73AF" w:rsidRPr="00780F35" w:rsidRDefault="00000000">
      <w:pPr>
        <w:ind w:right="-143" w:firstLine="900"/>
        <w:rPr>
          <w:sz w:val="26"/>
          <w:szCs w:val="26"/>
        </w:rPr>
      </w:pPr>
      <w:r w:rsidRPr="00780F35">
        <w:rPr>
          <w:rStyle w:val="26"/>
          <w:szCs w:val="26"/>
        </w:rPr>
        <w:t xml:space="preserve">Для совершения диверсионных актов могут использоваться БВС самолетного и вертолетного типа (рис. № 1), причем доля последних значительно превышает количество самолетных. </w:t>
      </w:r>
    </w:p>
    <w:p w14:paraId="24C43C42" w14:textId="77777777" w:rsidR="002A73AF" w:rsidRPr="00780F35" w:rsidRDefault="00000000">
      <w:pPr>
        <w:pStyle w:val="aa"/>
        <w:ind w:right="-143" w:firstLine="709"/>
        <w:jc w:val="both"/>
        <w:rPr>
          <w:sz w:val="26"/>
          <w:szCs w:val="26"/>
        </w:rPr>
      </w:pPr>
      <w:r w:rsidRPr="00780F35">
        <w:rPr>
          <w:noProof/>
          <w:sz w:val="26"/>
          <w:szCs w:val="26"/>
        </w:rPr>
        <w:lastRenderedPageBreak/>
        <w:drawing>
          <wp:inline distT="0" distB="0" distL="0" distR="0" wp14:anchorId="6ECCC400" wp14:editId="40882E5C">
            <wp:extent cx="5091430" cy="2459482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 b="11879"/>
                    <a:stretch/>
                  </pic:blipFill>
                  <pic:spPr>
                    <a:xfrm>
                      <a:off x="0" y="0"/>
                      <a:ext cx="5091430" cy="245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88386" w14:textId="77777777" w:rsidR="002A73AF" w:rsidRPr="00780F35" w:rsidRDefault="002A73AF">
      <w:pPr>
        <w:pStyle w:val="aa"/>
        <w:ind w:right="-143"/>
        <w:jc w:val="both"/>
        <w:rPr>
          <w:sz w:val="26"/>
          <w:szCs w:val="26"/>
        </w:rPr>
      </w:pPr>
    </w:p>
    <w:p w14:paraId="53EA7376" w14:textId="77777777" w:rsidR="002A73AF" w:rsidRPr="00780F35" w:rsidRDefault="00000000">
      <w:pPr>
        <w:pStyle w:val="aa"/>
        <w:ind w:left="2124" w:right="-143"/>
        <w:jc w:val="both"/>
        <w:rPr>
          <w:sz w:val="26"/>
          <w:szCs w:val="26"/>
        </w:rPr>
      </w:pPr>
      <w:r w:rsidRPr="00780F35">
        <w:rPr>
          <w:rStyle w:val="26"/>
          <w:szCs w:val="26"/>
        </w:rPr>
        <w:t xml:space="preserve">        Рис. № 1 - БВС вертолетного типа</w:t>
      </w:r>
    </w:p>
    <w:p w14:paraId="447BE3A6" w14:textId="77777777" w:rsidR="002A73AF" w:rsidRPr="00780F35" w:rsidRDefault="00000000">
      <w:pPr>
        <w:ind w:right="-143" w:firstLine="851"/>
        <w:rPr>
          <w:sz w:val="26"/>
          <w:szCs w:val="26"/>
        </w:rPr>
      </w:pPr>
      <w:r w:rsidRPr="00780F35">
        <w:rPr>
          <w:rStyle w:val="26"/>
          <w:szCs w:val="26"/>
        </w:rPr>
        <w:t xml:space="preserve">Аппарат самолетного типа (рис. № 2) летает со скоростью до 60 км/ч, может работать автономно и доставлять груз массой до 1 кг на дальности </w:t>
      </w:r>
      <w:r w:rsidRPr="00780F35">
        <w:rPr>
          <w:rStyle w:val="26"/>
          <w:szCs w:val="26"/>
        </w:rPr>
        <w:br/>
        <w:t>до 120 км (или до 2 кг на дальность до 60 км), сбрасывая его по заданным координатам с точностью от 4,5 до 15 м.</w:t>
      </w:r>
    </w:p>
    <w:p w14:paraId="5FD93E54" w14:textId="77777777" w:rsidR="002A73AF" w:rsidRPr="00780F35" w:rsidRDefault="002A73AF">
      <w:pPr>
        <w:ind w:right="-143" w:firstLine="851"/>
        <w:rPr>
          <w:sz w:val="26"/>
          <w:szCs w:val="26"/>
        </w:rPr>
      </w:pPr>
    </w:p>
    <w:p w14:paraId="2C39135A" w14:textId="77777777" w:rsidR="002A73AF" w:rsidRPr="00780F35" w:rsidRDefault="00000000">
      <w:pPr>
        <w:pStyle w:val="aa"/>
        <w:ind w:right="-143" w:firstLine="709"/>
        <w:jc w:val="both"/>
        <w:rPr>
          <w:sz w:val="26"/>
          <w:szCs w:val="26"/>
        </w:rPr>
      </w:pPr>
      <w:r w:rsidRPr="00780F35">
        <w:rPr>
          <w:noProof/>
          <w:sz w:val="26"/>
          <w:szCs w:val="26"/>
        </w:rPr>
        <w:drawing>
          <wp:inline distT="0" distB="0" distL="0" distR="0" wp14:anchorId="436761A7" wp14:editId="701A2286">
            <wp:extent cx="5093208" cy="2781554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093208" cy="2781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840AF" w14:textId="77777777" w:rsidR="002A73AF" w:rsidRPr="00780F35" w:rsidRDefault="002A73AF">
      <w:pPr>
        <w:ind w:right="-143"/>
        <w:jc w:val="center"/>
        <w:rPr>
          <w:sz w:val="26"/>
          <w:szCs w:val="26"/>
        </w:rPr>
      </w:pPr>
    </w:p>
    <w:p w14:paraId="65C63D02" w14:textId="77777777" w:rsidR="002A73AF" w:rsidRPr="00780F35" w:rsidRDefault="00000000">
      <w:pPr>
        <w:ind w:left="2124" w:right="-143" w:firstLine="0"/>
        <w:rPr>
          <w:sz w:val="26"/>
          <w:szCs w:val="26"/>
        </w:rPr>
      </w:pPr>
      <w:r w:rsidRPr="00780F35">
        <w:rPr>
          <w:rStyle w:val="26"/>
          <w:szCs w:val="26"/>
        </w:rPr>
        <w:t xml:space="preserve">         Рис. № 2 - БВС самолетного типа</w:t>
      </w:r>
    </w:p>
    <w:p w14:paraId="011F61DA" w14:textId="77777777" w:rsidR="002A73AF" w:rsidRPr="00780F35" w:rsidRDefault="002A73AF">
      <w:pPr>
        <w:pStyle w:val="aa"/>
        <w:ind w:right="-143" w:firstLine="851"/>
        <w:jc w:val="both"/>
        <w:rPr>
          <w:rStyle w:val="26"/>
          <w:szCs w:val="26"/>
        </w:rPr>
      </w:pPr>
    </w:p>
    <w:p w14:paraId="2BF99FCB" w14:textId="77777777" w:rsidR="002A73AF" w:rsidRPr="00780F35" w:rsidRDefault="00000000">
      <w:pPr>
        <w:pStyle w:val="aa"/>
        <w:ind w:right="-143" w:firstLine="851"/>
        <w:jc w:val="both"/>
        <w:rPr>
          <w:sz w:val="26"/>
          <w:szCs w:val="26"/>
        </w:rPr>
      </w:pPr>
      <w:r w:rsidRPr="00780F35">
        <w:rPr>
          <w:rStyle w:val="26"/>
          <w:szCs w:val="26"/>
        </w:rPr>
        <w:t xml:space="preserve">Наиболее востребован тип БПЛА - квадрокоптер (рис. № 3) класса Phantom II и III относительно высокой грузоподъемностью (до 1300 грамм) </w:t>
      </w:r>
      <w:r w:rsidRPr="00780F35">
        <w:rPr>
          <w:rStyle w:val="26"/>
          <w:szCs w:val="26"/>
        </w:rPr>
        <w:br/>
        <w:t xml:space="preserve">и с легкостью маневрирующие в условиях плотной городской застройки </w:t>
      </w:r>
      <w:r w:rsidRPr="00780F35">
        <w:rPr>
          <w:rStyle w:val="26"/>
          <w:szCs w:val="26"/>
        </w:rPr>
        <w:br/>
        <w:t>до 25 минут.</w:t>
      </w:r>
    </w:p>
    <w:p w14:paraId="2274000C" w14:textId="77777777" w:rsidR="002A73AF" w:rsidRPr="00780F35" w:rsidRDefault="002A73AF">
      <w:pPr>
        <w:pStyle w:val="aa"/>
        <w:ind w:right="-143"/>
        <w:jc w:val="both"/>
        <w:rPr>
          <w:sz w:val="26"/>
          <w:szCs w:val="26"/>
        </w:rPr>
      </w:pPr>
    </w:p>
    <w:p w14:paraId="57328E68" w14:textId="77777777" w:rsidR="002A73AF" w:rsidRPr="00780F35" w:rsidRDefault="00000000">
      <w:pPr>
        <w:pStyle w:val="aa"/>
        <w:ind w:right="-143" w:firstLine="709"/>
        <w:jc w:val="both"/>
        <w:rPr>
          <w:sz w:val="26"/>
          <w:szCs w:val="26"/>
        </w:rPr>
      </w:pPr>
      <w:r w:rsidRPr="00780F35">
        <w:rPr>
          <w:noProof/>
          <w:sz w:val="26"/>
          <w:szCs w:val="26"/>
        </w:rPr>
        <w:lastRenderedPageBreak/>
        <w:drawing>
          <wp:inline distT="0" distB="0" distL="0" distR="0" wp14:anchorId="35AB6D3C" wp14:editId="0C8A68B2">
            <wp:extent cx="5057013" cy="2283714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057013" cy="2283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E1D43" w14:textId="77777777" w:rsidR="002A73AF" w:rsidRPr="00780F35" w:rsidRDefault="00000000">
      <w:pPr>
        <w:pStyle w:val="aa"/>
        <w:ind w:left="1415" w:right="-143" w:firstLine="709"/>
        <w:jc w:val="both"/>
        <w:rPr>
          <w:sz w:val="26"/>
          <w:szCs w:val="26"/>
        </w:rPr>
      </w:pPr>
      <w:r w:rsidRPr="00780F35">
        <w:rPr>
          <w:rStyle w:val="26"/>
          <w:szCs w:val="26"/>
        </w:rPr>
        <w:t xml:space="preserve">                            </w:t>
      </w:r>
    </w:p>
    <w:p w14:paraId="6C055DAB" w14:textId="77777777" w:rsidR="002A73AF" w:rsidRPr="00780F35" w:rsidRDefault="00000000">
      <w:pPr>
        <w:pStyle w:val="aa"/>
        <w:ind w:left="1415" w:right="-143" w:firstLine="709"/>
        <w:jc w:val="both"/>
        <w:rPr>
          <w:sz w:val="26"/>
          <w:szCs w:val="26"/>
        </w:rPr>
      </w:pPr>
      <w:r w:rsidRPr="00780F35">
        <w:rPr>
          <w:rStyle w:val="26"/>
          <w:szCs w:val="26"/>
        </w:rPr>
        <w:t xml:space="preserve">                             Рис. № 3 – квадрокоптер</w:t>
      </w:r>
    </w:p>
    <w:p w14:paraId="24E74A28" w14:textId="77777777" w:rsidR="002A73AF" w:rsidRPr="00780F35" w:rsidRDefault="002A73AF">
      <w:pPr>
        <w:ind w:right="-141" w:firstLine="880"/>
        <w:rPr>
          <w:sz w:val="26"/>
          <w:szCs w:val="26"/>
        </w:rPr>
      </w:pPr>
    </w:p>
    <w:p w14:paraId="58149CB3" w14:textId="77777777" w:rsidR="002A73AF" w:rsidRPr="00780F35" w:rsidRDefault="00000000">
      <w:pPr>
        <w:ind w:right="-141" w:firstLine="900"/>
        <w:rPr>
          <w:sz w:val="26"/>
          <w:szCs w:val="26"/>
        </w:rPr>
      </w:pPr>
      <w:r w:rsidRPr="00780F35">
        <w:rPr>
          <w:rStyle w:val="26"/>
          <w:szCs w:val="26"/>
        </w:rPr>
        <w:t>БВС-камикадзе является весьма специфичным классом беспилотной техники, информация о котором чаще всего носит секретный характер. Такой дрон представляет собой малогабаритный летательный аппарат (рис. № 4), способный нести несколько килограмм взрывчатки.</w:t>
      </w:r>
    </w:p>
    <w:p w14:paraId="29CC5366" w14:textId="77777777" w:rsidR="002A73AF" w:rsidRPr="00780F35" w:rsidRDefault="00000000">
      <w:pPr>
        <w:pStyle w:val="aa"/>
        <w:ind w:right="-143" w:firstLine="709"/>
        <w:jc w:val="both"/>
        <w:rPr>
          <w:sz w:val="26"/>
          <w:szCs w:val="26"/>
        </w:rPr>
      </w:pPr>
      <w:r w:rsidRPr="00780F35">
        <w:rPr>
          <w:noProof/>
          <w:sz w:val="26"/>
          <w:szCs w:val="26"/>
        </w:rPr>
        <w:drawing>
          <wp:inline distT="0" distB="0" distL="0" distR="0" wp14:anchorId="34DF3C99" wp14:editId="73247B71">
            <wp:extent cx="4943475" cy="2494534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4943475" cy="249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837C3" w14:textId="77777777" w:rsidR="002A73AF" w:rsidRPr="00780F35" w:rsidRDefault="00000000">
      <w:pPr>
        <w:ind w:left="1416" w:firstLine="0"/>
        <w:rPr>
          <w:sz w:val="26"/>
          <w:szCs w:val="26"/>
        </w:rPr>
      </w:pPr>
      <w:r w:rsidRPr="00780F35">
        <w:rPr>
          <w:rStyle w:val="26"/>
          <w:szCs w:val="26"/>
        </w:rPr>
        <w:t xml:space="preserve">     </w:t>
      </w:r>
    </w:p>
    <w:p w14:paraId="36700729" w14:textId="77777777" w:rsidR="002A73AF" w:rsidRPr="00780F35" w:rsidRDefault="00000000">
      <w:pPr>
        <w:ind w:left="1416" w:firstLine="0"/>
        <w:rPr>
          <w:sz w:val="26"/>
          <w:szCs w:val="26"/>
        </w:rPr>
      </w:pPr>
      <w:r w:rsidRPr="00780F35">
        <w:rPr>
          <w:rStyle w:val="26"/>
          <w:szCs w:val="26"/>
        </w:rPr>
        <w:t xml:space="preserve">       Рис. № 4 - малогабаритный летательный аппарат</w:t>
      </w:r>
    </w:p>
    <w:p w14:paraId="02CF8923" w14:textId="77777777" w:rsidR="002A73AF" w:rsidRPr="00780F35" w:rsidRDefault="002A73AF">
      <w:pPr>
        <w:ind w:right="-141" w:firstLine="0"/>
        <w:jc w:val="center"/>
        <w:rPr>
          <w:b/>
          <w:sz w:val="26"/>
          <w:szCs w:val="26"/>
        </w:rPr>
      </w:pPr>
    </w:p>
    <w:sectPr w:rsidR="002A73AF" w:rsidRPr="00780F35" w:rsidSect="00780F35">
      <w:headerReference w:type="even" r:id="rId10"/>
      <w:headerReference w:type="default" r:id="rId11"/>
      <w:headerReference w:type="first" r:id="rId12"/>
      <w:pgSz w:w="11906" w:h="16838"/>
      <w:pgMar w:top="567" w:right="567" w:bottom="567" w:left="567" w:header="623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C795" w14:textId="77777777" w:rsidR="004F350A" w:rsidRDefault="004F350A">
      <w:r>
        <w:separator/>
      </w:r>
    </w:p>
  </w:endnote>
  <w:endnote w:type="continuationSeparator" w:id="0">
    <w:p w14:paraId="09CC3CB1" w14:textId="77777777" w:rsidR="004F350A" w:rsidRDefault="004F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PT Astra 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32F2" w14:textId="77777777" w:rsidR="004F350A" w:rsidRDefault="004F350A">
      <w:r>
        <w:separator/>
      </w:r>
    </w:p>
  </w:footnote>
  <w:footnote w:type="continuationSeparator" w:id="0">
    <w:p w14:paraId="6EAA3F67" w14:textId="77777777" w:rsidR="004F350A" w:rsidRDefault="004F350A">
      <w:r>
        <w:continuationSeparator/>
      </w:r>
    </w:p>
  </w:footnote>
  <w:footnote w:id="1">
    <w:p w14:paraId="700C8739" w14:textId="77777777" w:rsidR="002A73AF" w:rsidRDefault="00000000">
      <w:pPr>
        <w:pStyle w:val="Footnote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Далее – «БПЛА».</w:t>
      </w:r>
    </w:p>
  </w:footnote>
  <w:footnote w:id="2">
    <w:p w14:paraId="2BAC96A9" w14:textId="77777777" w:rsidR="002A73AF" w:rsidRDefault="00000000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Далее – «БВС».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A047" w14:textId="77777777" w:rsidR="002A73AF" w:rsidRDefault="002A73A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025F" w14:textId="77777777" w:rsidR="002A73AF" w:rsidRDefault="00000000">
    <w:pPr>
      <w:pStyle w:val="a6"/>
      <w:ind w:firstLine="0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2B89DAD8" w14:textId="77777777" w:rsidR="002A73AF" w:rsidRDefault="002A73A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7E3B" w14:textId="77777777" w:rsidR="002A73AF" w:rsidRDefault="002A73A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3AF"/>
    <w:rsid w:val="002A73AF"/>
    <w:rsid w:val="004F350A"/>
    <w:rsid w:val="005A6753"/>
    <w:rsid w:val="0078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BD13"/>
  <w15:docId w15:val="{75D94D3D-1C6B-4B53-B55C-F7925FE5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21">
    <w:name w:val="Заголовок №2"/>
    <w:link w:val="22"/>
    <w:rPr>
      <w:rFonts w:ascii="Times New Roman" w:hAnsi="Times New Roman"/>
      <w:b/>
      <w:sz w:val="26"/>
    </w:rPr>
  </w:style>
  <w:style w:type="character" w:customStyle="1" w:styleId="22">
    <w:name w:val="Заголовок №2"/>
    <w:link w:val="21"/>
    <w:rPr>
      <w:rFonts w:ascii="Times New Roman" w:hAnsi="Times New Roman"/>
      <w:b/>
      <w:strike w:val="0"/>
      <w:color w:val="000000"/>
      <w:spacing w:val="0"/>
      <w:sz w:val="26"/>
      <w:u w:val="none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index heading"/>
    <w:basedOn w:val="a"/>
    <w:link w:val="a4"/>
    <w:rPr>
      <w:rFonts w:ascii="PT Astra Serif" w:hAnsi="PT Astra Serif"/>
    </w:rPr>
  </w:style>
  <w:style w:type="character" w:customStyle="1" w:styleId="a4">
    <w:name w:val="Указатель Знак"/>
    <w:basedOn w:val="1"/>
    <w:link w:val="a3"/>
    <w:rPr>
      <w:rFonts w:ascii="PT Astra Serif" w:hAnsi="PT Astra Serif"/>
      <w:sz w:val="28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8"/>
    </w:rPr>
  </w:style>
  <w:style w:type="paragraph" w:customStyle="1" w:styleId="a8">
    <w:name w:val="Сноска"/>
    <w:link w:val="a9"/>
    <w:rPr>
      <w:rFonts w:ascii="Times New Roman" w:hAnsi="Times New Roman"/>
      <w:b/>
      <w:sz w:val="17"/>
    </w:rPr>
  </w:style>
  <w:style w:type="character" w:customStyle="1" w:styleId="a9">
    <w:name w:val="Сноска"/>
    <w:link w:val="a8"/>
    <w:rPr>
      <w:rFonts w:ascii="Times New Roman" w:hAnsi="Times New Roman"/>
      <w:b/>
      <w:strike w:val="0"/>
      <w:color w:val="000000"/>
      <w:spacing w:val="0"/>
      <w:sz w:val="17"/>
      <w:u w:val="none"/>
    </w:rPr>
  </w:style>
  <w:style w:type="paragraph" w:customStyle="1" w:styleId="Endnote">
    <w:name w:val="Endnote"/>
    <w:basedOn w:val="a"/>
    <w:link w:val="Endnote0"/>
    <w:pPr>
      <w:ind w:left="340" w:hanging="340"/>
    </w:pPr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43">
    <w:name w:val="Заголовок №4"/>
    <w:basedOn w:val="a"/>
    <w:link w:val="44"/>
    <w:pPr>
      <w:widowControl w:val="0"/>
      <w:spacing w:after="360" w:line="0" w:lineRule="atLeast"/>
      <w:ind w:firstLine="0"/>
      <w:jc w:val="center"/>
      <w:outlineLvl w:val="3"/>
    </w:pPr>
    <w:rPr>
      <w:rFonts w:ascii="Calibri" w:hAnsi="Calibri"/>
      <w:b/>
      <w:sz w:val="32"/>
    </w:rPr>
  </w:style>
  <w:style w:type="character" w:customStyle="1" w:styleId="44">
    <w:name w:val="Заголовок №4"/>
    <w:basedOn w:val="1"/>
    <w:link w:val="43"/>
    <w:rPr>
      <w:rFonts w:ascii="Calibri" w:hAnsi="Calibri"/>
      <w:b/>
      <w:sz w:val="32"/>
    </w:rPr>
  </w:style>
  <w:style w:type="paragraph" w:styleId="aa">
    <w:name w:val="Normal (Web)"/>
    <w:basedOn w:val="a"/>
    <w:link w:val="ab"/>
    <w:pPr>
      <w:spacing w:beforeAutospacing="1" w:afterAutospacing="1"/>
      <w:ind w:firstLine="0"/>
      <w:jc w:val="left"/>
    </w:pPr>
    <w:rPr>
      <w:sz w:val="24"/>
    </w:rPr>
  </w:style>
  <w:style w:type="character" w:customStyle="1" w:styleId="ab">
    <w:name w:val="Обычный (Интернет) Знак"/>
    <w:basedOn w:val="1"/>
    <w:link w:val="aa"/>
    <w:rPr>
      <w:rFonts w:ascii="Times New Roman" w:hAnsi="Times New Roman"/>
      <w:sz w:val="24"/>
    </w:rPr>
  </w:style>
  <w:style w:type="paragraph" w:customStyle="1" w:styleId="ac">
    <w:name w:val="Символ концевой сноски"/>
    <w:link w:val="ad"/>
  </w:style>
  <w:style w:type="character" w:customStyle="1" w:styleId="ad">
    <w:name w:val="Символ концевой сноски"/>
    <w:link w:val="ac"/>
  </w:style>
  <w:style w:type="paragraph" w:styleId="ae">
    <w:name w:val="caption"/>
    <w:basedOn w:val="a"/>
    <w:next w:val="a"/>
    <w:link w:val="af"/>
    <w:pPr>
      <w:spacing w:after="200"/>
    </w:pPr>
    <w:rPr>
      <w:i/>
      <w:color w:val="44546A"/>
      <w:sz w:val="18"/>
    </w:rPr>
  </w:style>
  <w:style w:type="character" w:customStyle="1" w:styleId="af">
    <w:name w:val="Название объекта Знак"/>
    <w:basedOn w:val="1"/>
    <w:link w:val="ae"/>
    <w:rPr>
      <w:rFonts w:ascii="Times New Roman" w:hAnsi="Times New Roman"/>
      <w:i/>
      <w:color w:val="44546A"/>
      <w:sz w:val="18"/>
    </w:rPr>
  </w:style>
  <w:style w:type="paragraph" w:styleId="af0">
    <w:name w:val="Balloon Text"/>
    <w:basedOn w:val="a"/>
    <w:link w:val="af1"/>
    <w:rPr>
      <w:rFonts w:ascii="Arial" w:hAnsi="Arial"/>
      <w:sz w:val="18"/>
    </w:rPr>
  </w:style>
  <w:style w:type="character" w:customStyle="1" w:styleId="af1">
    <w:name w:val="Текст выноски Знак"/>
    <w:basedOn w:val="1"/>
    <w:link w:val="af0"/>
    <w:rPr>
      <w:rFonts w:ascii="Arial" w:hAnsi="Arial"/>
      <w:sz w:val="18"/>
    </w:rPr>
  </w:style>
  <w:style w:type="paragraph" w:customStyle="1" w:styleId="13">
    <w:name w:val="Основной шрифт абзаца1"/>
    <w:link w:val="14"/>
  </w:style>
  <w:style w:type="paragraph" w:customStyle="1" w:styleId="14">
    <w:name w:val="Основной текст (14)"/>
    <w:basedOn w:val="a"/>
    <w:link w:val="140"/>
    <w:pPr>
      <w:widowControl w:val="0"/>
      <w:spacing w:line="250" w:lineRule="exact"/>
      <w:ind w:firstLine="0"/>
    </w:pPr>
    <w:rPr>
      <w:i/>
      <w:sz w:val="22"/>
    </w:rPr>
  </w:style>
  <w:style w:type="character" w:customStyle="1" w:styleId="140">
    <w:name w:val="Основной текст (14)"/>
    <w:basedOn w:val="1"/>
    <w:link w:val="14"/>
    <w:rPr>
      <w:rFonts w:ascii="Times New Roman" w:hAnsi="Times New Roman"/>
      <w:i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4">
    <w:name w:val="List"/>
    <w:basedOn w:val="af5"/>
    <w:link w:val="af6"/>
    <w:rPr>
      <w:rFonts w:ascii="PT Astra Serif" w:hAnsi="PT Astra Serif"/>
    </w:rPr>
  </w:style>
  <w:style w:type="character" w:customStyle="1" w:styleId="af6">
    <w:name w:val="Список Знак"/>
    <w:basedOn w:val="af7"/>
    <w:link w:val="af4"/>
    <w:rPr>
      <w:rFonts w:ascii="PT Astra Serif" w:hAnsi="PT Astra Serif"/>
      <w:sz w:val="28"/>
    </w:rPr>
  </w:style>
  <w:style w:type="paragraph" w:customStyle="1" w:styleId="25">
    <w:name w:val="Основной текст (2)"/>
    <w:link w:val="26"/>
    <w:rPr>
      <w:rFonts w:ascii="Times New Roman" w:hAnsi="Times New Roman"/>
      <w:sz w:val="26"/>
    </w:rPr>
  </w:style>
  <w:style w:type="character" w:customStyle="1" w:styleId="26">
    <w:name w:val="Основной текст (2)"/>
    <w:link w:val="25"/>
    <w:rPr>
      <w:rFonts w:ascii="Times New Roman" w:hAnsi="Times New Roman"/>
      <w:strike w:val="0"/>
      <w:color w:val="000000"/>
      <w:spacing w:val="0"/>
      <w:sz w:val="26"/>
      <w:u w:val="non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8">
    <w:name w:val="Символ нумерации"/>
    <w:link w:val="af9"/>
  </w:style>
  <w:style w:type="character" w:customStyle="1" w:styleId="af9">
    <w:name w:val="Символ нумерации"/>
    <w:link w:val="af8"/>
  </w:style>
  <w:style w:type="paragraph" w:styleId="af5">
    <w:name w:val="Body Text"/>
    <w:basedOn w:val="a"/>
    <w:link w:val="af7"/>
    <w:pPr>
      <w:spacing w:after="140" w:line="276" w:lineRule="auto"/>
    </w:pPr>
  </w:style>
  <w:style w:type="character" w:customStyle="1" w:styleId="af7">
    <w:name w:val="Основной текст Знак"/>
    <w:basedOn w:val="1"/>
    <w:link w:val="af5"/>
    <w:rPr>
      <w:rFonts w:ascii="Times New Roman" w:hAnsi="Times New Roman"/>
      <w:sz w:val="28"/>
    </w:rPr>
  </w:style>
  <w:style w:type="paragraph" w:customStyle="1" w:styleId="15">
    <w:name w:val="Гиперссылка1"/>
    <w:link w:val="afa"/>
    <w:rPr>
      <w:color w:val="0000FF"/>
      <w:u w:val="single"/>
    </w:rPr>
  </w:style>
  <w:style w:type="character" w:styleId="afa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firstLine="0"/>
      <w:jc w:val="left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basedOn w:val="a"/>
    <w:link w:val="HeaderandFooter0"/>
  </w:style>
  <w:style w:type="character" w:customStyle="1" w:styleId="HeaderandFooter0">
    <w:name w:val="Header and Footer"/>
    <w:basedOn w:val="1"/>
    <w:link w:val="HeaderandFooter"/>
    <w:rPr>
      <w:rFonts w:ascii="Times New Roman" w:hAnsi="Times New Roman"/>
      <w:sz w:val="28"/>
    </w:rPr>
  </w:style>
  <w:style w:type="paragraph" w:customStyle="1" w:styleId="210">
    <w:name w:val="Основной текст (2)1"/>
    <w:basedOn w:val="a"/>
    <w:link w:val="211"/>
    <w:pPr>
      <w:widowControl w:val="0"/>
      <w:spacing w:after="360" w:line="240" w:lineRule="atLeast"/>
      <w:ind w:firstLine="0"/>
      <w:jc w:val="center"/>
    </w:pPr>
    <w:rPr>
      <w:sz w:val="26"/>
    </w:rPr>
  </w:style>
  <w:style w:type="character" w:customStyle="1" w:styleId="211">
    <w:name w:val="Основной текст (2)1"/>
    <w:basedOn w:val="1"/>
    <w:link w:val="210"/>
    <w:rPr>
      <w:rFonts w:ascii="Times New Roman" w:hAnsi="Times New Roman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Знак концевой сноски1"/>
    <w:link w:val="afb"/>
    <w:rPr>
      <w:vertAlign w:val="superscript"/>
    </w:rPr>
  </w:style>
  <w:style w:type="character" w:styleId="afb">
    <w:name w:val="endnote reference"/>
    <w:link w:val="18"/>
    <w:rPr>
      <w:vertAlign w:val="superscript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c">
    <w:name w:val="List Paragraph"/>
    <w:basedOn w:val="a"/>
    <w:link w:val="afd"/>
    <w:pPr>
      <w:ind w:left="720"/>
      <w:contextualSpacing/>
    </w:pPr>
  </w:style>
  <w:style w:type="character" w:customStyle="1" w:styleId="afd">
    <w:name w:val="Абзац списка Знак"/>
    <w:basedOn w:val="1"/>
    <w:link w:val="afc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e">
    <w:name w:val="Символ сноски"/>
    <w:link w:val="aff"/>
    <w:rPr>
      <w:vertAlign w:val="superscript"/>
    </w:rPr>
  </w:style>
  <w:style w:type="character" w:customStyle="1" w:styleId="aff">
    <w:name w:val="Символ сноски"/>
    <w:link w:val="afe"/>
    <w:rPr>
      <w:vertAlign w:val="superscript"/>
    </w:rPr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styleId="aff2">
    <w:name w:val="Title"/>
    <w:next w:val="a"/>
    <w:link w:val="af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9">
    <w:name w:val="Заголовок1"/>
    <w:basedOn w:val="1"/>
    <w:rPr>
      <w:rFonts w:ascii="PT Astra Serif" w:hAnsi="PT Astra Serif"/>
      <w:sz w:val="28"/>
    </w:rPr>
  </w:style>
  <w:style w:type="character" w:customStyle="1" w:styleId="aff3">
    <w:name w:val="Заголовок Знак"/>
    <w:link w:val="af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2026-05-12T11:16:00Z</cp:lastPrinted>
  <dcterms:created xsi:type="dcterms:W3CDTF">2026-04-20T08:21:00Z</dcterms:created>
  <dcterms:modified xsi:type="dcterms:W3CDTF">2026-05-12T11:16:00Z</dcterms:modified>
</cp:coreProperties>
</file>